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Pajala kommunfullmäktige</w:t>
      </w:r>
    </w:p>
    <w:p>
      <w:pPr>
        <w:pStyle w:val="Heading1"/>
      </w:pPr>
      <w:r>
        <w:t xml:space="preserve">Fler fast anställda inom hemtjänsten</w:t>
      </w:r>
    </w:p>
    <w:p>
      <w:pPr>
        <w:spacing w:after="160" w:before="80"/>
      </w:pPr>
      <w:r>
        <w:rPr>
          <w:b/>
          <w:bCs/>
        </w:rPr>
        <w:t xml:space="preserve">Motionärer: </w:t>
      </w:r>
      <w:r>
        <w:t xml:space="preserve">Socialdemokraterna i Pajala kommun</w:t>
      </w:r>
    </w:p>
    <w:p>
      <w:pPr>
        <w:pStyle w:val="Heading2"/>
      </w:pPr>
      <w:r>
        <w:t xml:space="preserve">Motivering</w:t>
      </w:r>
    </w:p>
    <w:p>
      <w:pPr>
        <w:spacing w:after="100"/>
      </w:pPr>
      <w:r>
        <w:t xml:space="preserve">Pajala kommun har stora svårigheter att rekrytera och behålla personal inom hemtjänsten enligt Kolada 2024. Timanställningar leder till otrygghet för både brukare och personal. En stabil bemanning är avgörande för att klara den åldrande befolkningen i glesbygd.</w:t>
      </w:r>
    </w:p>
    <w:p>
      <w:pPr>
        <w:pStyle w:val="Heading2"/>
      </w:pPr>
      <w:r>
        <w:t xml:space="preserve">Förslag till beslut</w:t>
      </w:r>
    </w:p>
    <w:p>
      <w:pPr>
        <w:spacing w:after="60"/>
      </w:pPr>
      <w:r>
        <w:t xml:space="preserve">Med anledning av ovanstående yrkar Socialdemokraterna i Pajala kommun att kommunfullmäktige beslutar:</w:t>
      </w:r>
    </w:p>
    <w:p>
      <w:pPr>
        <w:spacing w:after="40"/>
      </w:pPr>
      <w:r>
        <w:rPr>
          <w:b/>
          <w:bCs/>
        </w:rPr>
        <w:t xml:space="preserve">1. </w:t>
      </w:r>
      <w:r>
        <w:t xml:space="preserve">Att Pajala kommunfullmäktige beslutar att införa en bemanningsplan som garanterar minst 80 procent tillsvidareanställda inom hemtjänsten senast 2027.</w:t>
      </w:r>
    </w:p>
    <w:p>
      <w:pPr>
        <w:spacing w:after="40"/>
      </w:pPr>
      <w:r>
        <w:rPr>
          <w:b/>
          <w:bCs/>
        </w:rPr>
        <w:t xml:space="preserve">2. </w:t>
      </w:r>
      <w:r>
        <w:t xml:space="preserve">Att fullmäktige avsätter 2,5 miljoner kronor årligen för kompetensutveckling och löneförhöjningar inom hemtjänsten.</w:t>
      </w:r>
    </w:p>
    <w:p>
      <w:pPr>
        <w:spacing w:after="40"/>
      </w:pPr>
      <w:r>
        <w:rPr>
          <w:b/>
          <w:bCs/>
        </w:rPr>
        <w:t xml:space="preserve">3. </w:t>
      </w:r>
      <w:r>
        <w:t xml:space="preserve">Att fullmäktige utreder införande av heltidsanställningar som norm för all omsorgspersonal.</w:t>
      </w:r>
    </w:p>
    <w:p>
      <w:pPr>
        <w:spacing w:after="40"/>
      </w:pPr>
      <w:r>
        <w:rPr>
          <w:b/>
          <w:bCs/>
        </w:rPr>
        <w:t xml:space="preserve">4. </w:t>
      </w:r>
      <w:r>
        <w:t xml:space="preserve">Att fullmäktige årligen redovisar rekryteringsstatistik och personalomsättning till kommunstyrelsen.</w:t>
      </w:r>
    </w:p>
    <w:p>
      <w:pPr>
        <w:spacing w:before="360"/>
      </w:pPr>
    </w:p>
    <w:p>
      <w:r>
        <w:t xml:space="preserve">Pajala,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Pajala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2026-07-14T01:07:21.305Z</dcterms:created>
  <dcterms:modified xsi:type="dcterms:W3CDTF">2026-07-14T01:07:21.305Z</dcterms:modified>
</cp:coreProperties>
</file>

<file path=docProps/custom.xml><?xml version="1.0" encoding="utf-8"?>
<Properties xmlns="http://schemas.openxmlformats.org/officeDocument/2006/custom-properties" xmlns:vt="http://schemas.openxmlformats.org/officeDocument/2006/docPropsVTypes"/>
</file>